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8ACD603" w14:textId="77777777" w:rsidTr="007B3D20">
        <w:tc>
          <w:tcPr>
            <w:tcW w:w="1746" w:type="dxa"/>
            <w:tcBorders>
              <w:top w:val="nil"/>
              <w:left w:val="nil"/>
              <w:bottom w:val="nil"/>
              <w:right w:val="single" w:sz="4" w:space="0" w:color="auto"/>
            </w:tcBorders>
            <w:shd w:val="clear" w:color="auto" w:fill="auto"/>
          </w:tcPr>
          <w:p w14:paraId="0E7E9A95"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2E9302A9" wp14:editId="58D9DC5E">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9FCF48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683D09C6" w14:textId="77777777" w:rsidR="007B3D20" w:rsidRPr="00DF3E96" w:rsidRDefault="00233C72" w:rsidP="00233C72">
            <w:pPr>
              <w:pStyle w:val="TabellerechteSpalte"/>
              <w:rPr>
                <w:rFonts w:ascii="Arial" w:hAnsi="Arial" w:cs="Arial"/>
                <w:szCs w:val="20"/>
              </w:rPr>
            </w:pPr>
            <w:r>
              <w:rPr>
                <w:rFonts w:ascii="Arial" w:hAnsi="Arial" w:cs="Arial"/>
              </w:rPr>
              <w:t xml:space="preserve">Die </w:t>
            </w:r>
            <w:r w:rsidRPr="00504DBE">
              <w:rPr>
                <w:rFonts w:ascii="Arial" w:hAnsi="Arial" w:cs="Arial"/>
                <w:bCs/>
                <w:szCs w:val="22"/>
              </w:rPr>
              <w:t xml:space="preserve">Schülerinnen und Schüler </w:t>
            </w:r>
            <w:r>
              <w:rPr>
                <w:rFonts w:ascii="Arial" w:hAnsi="Arial" w:cs="Arial"/>
              </w:rPr>
              <w:t>nähern sich in der Auseinandersetzung mit Theodor Fontanes</w:t>
            </w:r>
            <w:r w:rsidR="00472A9B">
              <w:rPr>
                <w:rFonts w:ascii="Arial" w:hAnsi="Arial" w:cs="Arial"/>
              </w:rPr>
              <w:t xml:space="preserve"> Gedicht</w:t>
            </w:r>
            <w:r>
              <w:rPr>
                <w:rFonts w:ascii="Arial" w:hAnsi="Arial" w:cs="Arial"/>
              </w:rPr>
              <w:t xml:space="preserve"> „Fremde“ der schriftlichen Gedichtinterpretation an. Sie beachten dabei formale Gestaltungsmuster und den Zusammenhang von Form und Inhalt zugunsten eines umfangreichen Deutungsansatzes. Sie nähern sich diesem Ziel schrittweise an. Zunächst wird, innerhalb einer umfangreichen Gruppenarbeit, intensives, partizipierendes Lesen geschult. Dies geschieht mithilfe der Methode des reziproken Lesens. Im Anschluss verschriftlichen die einzelnen Gruppenmitglieder je eine Strophe des Gedichts und laden ihre Ergebnisse auf eine digitale Pinnwand hoch. Sie lesen und kommentieren die Ergebnisse innerhalb der Gruppe und fügen, als Hausaufgabe, die einzelnen Texte zu einem ganzheitlichen Text zusammen.</w:t>
            </w:r>
          </w:p>
        </w:tc>
      </w:tr>
      <w:tr w:rsidR="007B3D20" w:rsidRPr="00B608C2" w14:paraId="4B0D17DD" w14:textId="77777777" w:rsidTr="007B3D20">
        <w:tc>
          <w:tcPr>
            <w:tcW w:w="1746" w:type="dxa"/>
            <w:tcBorders>
              <w:top w:val="nil"/>
              <w:left w:val="nil"/>
              <w:bottom w:val="nil"/>
              <w:right w:val="nil"/>
            </w:tcBorders>
            <w:shd w:val="clear" w:color="auto" w:fill="auto"/>
          </w:tcPr>
          <w:p w14:paraId="699AE5D6"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76703E25" w14:textId="77777777" w:rsidR="007B3D20" w:rsidRPr="00DF3E96" w:rsidRDefault="007B3D20" w:rsidP="007B3D20">
            <w:pPr>
              <w:pStyle w:val="TabellerechteSpalte"/>
              <w:rPr>
                <w:rFonts w:ascii="Arial" w:hAnsi="Arial" w:cs="Arial"/>
                <w:szCs w:val="20"/>
              </w:rPr>
            </w:pPr>
          </w:p>
        </w:tc>
      </w:tr>
      <w:tr w:rsidR="007B3D20" w:rsidRPr="00B608C2" w14:paraId="16331BDF" w14:textId="77777777" w:rsidTr="007B3D20">
        <w:tc>
          <w:tcPr>
            <w:tcW w:w="1746" w:type="dxa"/>
            <w:tcBorders>
              <w:top w:val="nil"/>
              <w:left w:val="nil"/>
              <w:bottom w:val="nil"/>
              <w:right w:val="single" w:sz="4" w:space="0" w:color="auto"/>
            </w:tcBorders>
            <w:shd w:val="clear" w:color="auto" w:fill="auto"/>
          </w:tcPr>
          <w:p w14:paraId="50594E07"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8E7ED39" wp14:editId="34846CD7">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D134D18"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3881506F" w14:textId="7988537E" w:rsidR="00233C72" w:rsidRDefault="00233C72" w:rsidP="00233C72">
            <w:pPr>
              <w:pStyle w:val="TabellerechteSpalte"/>
              <w:rPr>
                <w:rFonts w:ascii="Arial" w:hAnsi="Arial" w:cs="Arial"/>
                <w:b/>
                <w:sz w:val="20"/>
              </w:rPr>
            </w:pPr>
            <w:r>
              <w:rPr>
                <w:rFonts w:ascii="Arial" w:hAnsi="Arial" w:cs="Arial"/>
                <w:b/>
                <w:sz w:val="20"/>
              </w:rPr>
              <w:t>2BFS, Deutsch</w:t>
            </w:r>
          </w:p>
          <w:p w14:paraId="53F78D70" w14:textId="77777777" w:rsidR="00233C72" w:rsidRPr="00504DBE" w:rsidRDefault="00233C72" w:rsidP="00233C72">
            <w:pPr>
              <w:pStyle w:val="TabellerechteSpalte"/>
              <w:rPr>
                <w:rFonts w:ascii="Arial" w:hAnsi="Arial" w:cs="Arial"/>
                <w:bCs/>
                <w:szCs w:val="22"/>
              </w:rPr>
            </w:pPr>
            <w:r w:rsidRPr="00504DBE">
              <w:rPr>
                <w:rFonts w:ascii="Arial" w:hAnsi="Arial" w:cs="Arial"/>
                <w:bCs/>
                <w:szCs w:val="22"/>
              </w:rPr>
              <w:t xml:space="preserve">Die Schülerinnen und Schüler wenden Strategien der Texterschließung an und fassen den Inhalt von literarischen Texten zusammen. Sie nutzen dabei Methoden der Texterschließung (Lesetechniken, Randnotizen) und fassen den Textinhalt zusammen. (BPE 1.1) </w:t>
            </w:r>
          </w:p>
          <w:p w14:paraId="5AF9D6BB" w14:textId="77777777" w:rsidR="00233C72" w:rsidRPr="00504DBE" w:rsidRDefault="00233C72" w:rsidP="00233C72">
            <w:pPr>
              <w:pStyle w:val="TabellerechteSpalte"/>
              <w:rPr>
                <w:rFonts w:ascii="Arial" w:hAnsi="Arial" w:cs="Arial"/>
                <w:szCs w:val="22"/>
              </w:rPr>
            </w:pPr>
            <w:r>
              <w:rPr>
                <w:rFonts w:ascii="Arial" w:hAnsi="Arial" w:cs="Arial"/>
                <w:szCs w:val="22"/>
              </w:rPr>
              <w:t>Sie</w:t>
            </w:r>
            <w:r w:rsidRPr="00504DBE">
              <w:rPr>
                <w:rFonts w:ascii="Arial" w:hAnsi="Arial" w:cs="Arial"/>
                <w:szCs w:val="22"/>
              </w:rPr>
              <w:t xml:space="preserve"> beschreiben wesentliche Strukturelemente literarischer Texte und wenden Fachbegriffe an. (BPE 1.2)</w:t>
            </w:r>
          </w:p>
          <w:p w14:paraId="3DAFA3FE" w14:textId="77777777" w:rsidR="007B3D20" w:rsidRPr="00233C72" w:rsidRDefault="00233C72" w:rsidP="00233C72">
            <w:pPr>
              <w:pStyle w:val="TabellerechteSpalte"/>
              <w:rPr>
                <w:rFonts w:ascii="Arial" w:hAnsi="Arial" w:cs="Arial"/>
                <w:b/>
                <w:szCs w:val="22"/>
              </w:rPr>
            </w:pPr>
            <w:r w:rsidRPr="00504DBE">
              <w:rPr>
                <w:rFonts w:ascii="Arial" w:hAnsi="Arial" w:cs="Arial"/>
                <w:szCs w:val="22"/>
              </w:rPr>
              <w:t xml:space="preserve">Die </w:t>
            </w:r>
            <w:proofErr w:type="spellStart"/>
            <w:r w:rsidRPr="00504DBE">
              <w:rPr>
                <w:rFonts w:ascii="Arial" w:hAnsi="Arial" w:cs="Arial"/>
                <w:szCs w:val="22"/>
              </w:rPr>
              <w:t>Schülerinnen und Schüler</w:t>
            </w:r>
            <w:proofErr w:type="spellEnd"/>
            <w:r w:rsidRPr="00504DBE">
              <w:rPr>
                <w:rFonts w:ascii="Arial" w:hAnsi="Arial" w:cs="Arial"/>
                <w:szCs w:val="22"/>
              </w:rPr>
              <w:t xml:space="preserve"> analysieren literarische Texte, berücksichtigen die sprachliche Gestaltung und belegen ihre Aussagen am Text. Sie wenden dabei auch handlungs- und produktionsorientierte Verfahren an. (BPE 1.3)</w:t>
            </w:r>
          </w:p>
        </w:tc>
      </w:tr>
      <w:tr w:rsidR="007B3D20" w:rsidRPr="00B608C2" w14:paraId="77149AF8" w14:textId="77777777" w:rsidTr="007B3D20">
        <w:tc>
          <w:tcPr>
            <w:tcW w:w="1746" w:type="dxa"/>
            <w:tcBorders>
              <w:top w:val="nil"/>
              <w:left w:val="nil"/>
              <w:bottom w:val="nil"/>
              <w:right w:val="nil"/>
            </w:tcBorders>
            <w:shd w:val="clear" w:color="auto" w:fill="auto"/>
          </w:tcPr>
          <w:p w14:paraId="41C0F043"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21CE014D" w14:textId="77777777" w:rsidR="007B3D20" w:rsidRPr="00DF3E96" w:rsidRDefault="007B3D20" w:rsidP="007B3D20">
            <w:pPr>
              <w:pStyle w:val="TabellerechteSpalte"/>
              <w:rPr>
                <w:rFonts w:ascii="Arial" w:hAnsi="Arial" w:cs="Arial"/>
                <w:szCs w:val="20"/>
              </w:rPr>
            </w:pPr>
          </w:p>
        </w:tc>
      </w:tr>
      <w:tr w:rsidR="007B3D20" w:rsidRPr="00B608C2" w14:paraId="0ED9D8EF" w14:textId="77777777" w:rsidTr="007B3D20">
        <w:tc>
          <w:tcPr>
            <w:tcW w:w="1746" w:type="dxa"/>
            <w:tcBorders>
              <w:top w:val="nil"/>
              <w:left w:val="nil"/>
              <w:bottom w:val="nil"/>
              <w:right w:val="single" w:sz="4" w:space="0" w:color="auto"/>
            </w:tcBorders>
            <w:shd w:val="clear" w:color="auto" w:fill="auto"/>
          </w:tcPr>
          <w:p w14:paraId="6C8A1E8B"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5750325F" wp14:editId="3AA93E2E">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9C29D7B" w14:textId="309C8848"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1F7E14">
              <w:rPr>
                <w:rFonts w:ascii="Arial" w:hAnsi="Arial" w:cs="Arial"/>
                <w:b/>
                <w:szCs w:val="20"/>
              </w:rPr>
              <w:t>Fähigkeiten</w:t>
            </w:r>
            <w:r w:rsidRPr="00DF3E96">
              <w:rPr>
                <w:rFonts w:ascii="Arial" w:hAnsi="Arial" w:cs="Arial"/>
                <w:b/>
                <w:szCs w:val="20"/>
              </w:rPr>
              <w:t>:</w:t>
            </w:r>
          </w:p>
          <w:p w14:paraId="0A202937" w14:textId="77777777" w:rsidR="007B3D20" w:rsidRPr="00DF3E96" w:rsidRDefault="00233C72" w:rsidP="007B3D20">
            <w:pPr>
              <w:pStyle w:val="TabellerechteSpalte"/>
              <w:rPr>
                <w:rFonts w:ascii="Arial" w:hAnsi="Arial" w:cs="Arial"/>
                <w:szCs w:val="20"/>
              </w:rPr>
            </w:pPr>
            <w:r w:rsidRPr="00F862CD">
              <w:rPr>
                <w:rFonts w:ascii="Arial" w:hAnsi="Arial" w:cs="Arial"/>
              </w:rPr>
              <w:t>Umgang mit „digitalen Pinnwänden“ wie z.</w:t>
            </w:r>
            <w:r>
              <w:rPr>
                <w:rFonts w:ascii="Arial" w:hAnsi="Arial" w:cs="Arial"/>
              </w:rPr>
              <w:t xml:space="preserve"> </w:t>
            </w:r>
            <w:r w:rsidRPr="00F862CD">
              <w:rPr>
                <w:rFonts w:ascii="Arial" w:hAnsi="Arial" w:cs="Arial"/>
              </w:rPr>
              <w:t xml:space="preserve">B. </w:t>
            </w:r>
            <w:proofErr w:type="spellStart"/>
            <w:r w:rsidRPr="00F862CD">
              <w:rPr>
                <w:rFonts w:ascii="Arial" w:hAnsi="Arial" w:cs="Arial"/>
              </w:rPr>
              <w:t>Padlet</w:t>
            </w:r>
            <w:proofErr w:type="spellEnd"/>
            <w:r w:rsidRPr="00F862CD">
              <w:rPr>
                <w:rFonts w:ascii="Arial" w:hAnsi="Arial" w:cs="Arial"/>
              </w:rPr>
              <w:t>, u. s. w.</w:t>
            </w:r>
            <w:r>
              <w:rPr>
                <w:rFonts w:ascii="Arial" w:hAnsi="Arial" w:cs="Arial"/>
              </w:rPr>
              <w:t>, Formulierung eines Einleitungssatzes</w:t>
            </w:r>
          </w:p>
        </w:tc>
      </w:tr>
      <w:tr w:rsidR="007B3D20" w:rsidRPr="00B608C2" w14:paraId="7B3F2A93" w14:textId="77777777" w:rsidTr="007B3D20">
        <w:tc>
          <w:tcPr>
            <w:tcW w:w="1746" w:type="dxa"/>
            <w:tcBorders>
              <w:top w:val="nil"/>
              <w:left w:val="nil"/>
              <w:bottom w:val="nil"/>
              <w:right w:val="nil"/>
            </w:tcBorders>
            <w:shd w:val="clear" w:color="auto" w:fill="auto"/>
          </w:tcPr>
          <w:p w14:paraId="5663F3E8"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5390F621" w14:textId="77777777" w:rsidR="007B3D20" w:rsidRPr="00DF3E96" w:rsidRDefault="007B3D20" w:rsidP="007B3D20">
            <w:pPr>
              <w:pStyle w:val="TabellerechteSpalte"/>
              <w:rPr>
                <w:rFonts w:ascii="Arial" w:hAnsi="Arial" w:cs="Arial"/>
                <w:szCs w:val="20"/>
              </w:rPr>
            </w:pPr>
          </w:p>
        </w:tc>
      </w:tr>
      <w:tr w:rsidR="007B3D20" w:rsidRPr="00B608C2" w14:paraId="00EDDF7F" w14:textId="77777777" w:rsidTr="007B3D20">
        <w:trPr>
          <w:trHeight w:val="908"/>
        </w:trPr>
        <w:tc>
          <w:tcPr>
            <w:tcW w:w="1746" w:type="dxa"/>
            <w:tcBorders>
              <w:top w:val="nil"/>
              <w:left w:val="nil"/>
              <w:bottom w:val="nil"/>
              <w:right w:val="single" w:sz="4" w:space="0" w:color="auto"/>
            </w:tcBorders>
            <w:shd w:val="clear" w:color="auto" w:fill="auto"/>
          </w:tcPr>
          <w:p w14:paraId="41513A65"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09C3321F" wp14:editId="206686B6">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643A0B3B"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21CDCEC5" w14:textId="77777777" w:rsidR="00233C72" w:rsidRPr="00233C72" w:rsidRDefault="00233C72" w:rsidP="00233C72">
            <w:pPr>
              <w:pStyle w:val="TabellerechteSpalte"/>
              <w:rPr>
                <w:rFonts w:ascii="Arial" w:hAnsi="Arial" w:cs="Arial"/>
                <w:bCs/>
                <w:color w:val="auto"/>
              </w:rPr>
            </w:pPr>
            <w:r w:rsidRPr="00233C72">
              <w:rPr>
                <w:rFonts w:ascii="Arial" w:hAnsi="Arial" w:cs="Arial"/>
                <w:bCs/>
                <w:color w:val="auto"/>
              </w:rPr>
              <w:t>Gruppenarbeit, Einzelarbeit</w:t>
            </w:r>
          </w:p>
          <w:p w14:paraId="6F822A77" w14:textId="77777777" w:rsidR="00233C72" w:rsidRPr="00233C72" w:rsidRDefault="00233C72" w:rsidP="00233C72">
            <w:pPr>
              <w:pStyle w:val="TabellerechteSpalte"/>
              <w:rPr>
                <w:rFonts w:ascii="Arial" w:hAnsi="Arial" w:cs="Arial"/>
                <w:bCs/>
                <w:color w:val="auto"/>
              </w:rPr>
            </w:pPr>
            <w:r w:rsidRPr="00233C72">
              <w:rPr>
                <w:rFonts w:ascii="Arial" w:hAnsi="Arial" w:cs="Arial"/>
                <w:bCs/>
                <w:color w:val="auto"/>
              </w:rPr>
              <w:t>2 UE zu je 45 min</w:t>
            </w:r>
          </w:p>
          <w:p w14:paraId="6FA3FB55" w14:textId="77777777" w:rsidR="007B3D20" w:rsidRPr="00DF3E96" w:rsidRDefault="007B3D20" w:rsidP="007B3D20">
            <w:pPr>
              <w:pStyle w:val="TabellerechteSpalte"/>
              <w:rPr>
                <w:rFonts w:ascii="Arial" w:hAnsi="Arial" w:cs="Arial"/>
                <w:szCs w:val="20"/>
              </w:rPr>
            </w:pPr>
          </w:p>
        </w:tc>
      </w:tr>
      <w:tr w:rsidR="007B3D20" w:rsidRPr="00B608C2" w14:paraId="10C4134E" w14:textId="77777777" w:rsidTr="007B3D20">
        <w:tc>
          <w:tcPr>
            <w:tcW w:w="1746" w:type="dxa"/>
            <w:tcBorders>
              <w:top w:val="nil"/>
              <w:left w:val="nil"/>
              <w:bottom w:val="nil"/>
              <w:right w:val="nil"/>
            </w:tcBorders>
            <w:shd w:val="clear" w:color="auto" w:fill="auto"/>
          </w:tcPr>
          <w:p w14:paraId="40A3C91A"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666CC9A" w14:textId="77777777" w:rsidR="007B3D20" w:rsidRPr="00DF3E96" w:rsidRDefault="007B3D20" w:rsidP="007B3D20">
            <w:pPr>
              <w:pStyle w:val="TabellerechteSpalte"/>
              <w:rPr>
                <w:rFonts w:ascii="Arial" w:hAnsi="Arial" w:cs="Arial"/>
                <w:szCs w:val="20"/>
              </w:rPr>
            </w:pPr>
          </w:p>
        </w:tc>
      </w:tr>
      <w:tr w:rsidR="007B3D20" w:rsidRPr="00B608C2" w14:paraId="6FBB02A8" w14:textId="77777777" w:rsidTr="007B3D20">
        <w:tc>
          <w:tcPr>
            <w:tcW w:w="1746" w:type="dxa"/>
            <w:tcBorders>
              <w:top w:val="nil"/>
              <w:left w:val="nil"/>
              <w:bottom w:val="nil"/>
              <w:right w:val="single" w:sz="4" w:space="0" w:color="auto"/>
            </w:tcBorders>
            <w:shd w:val="clear" w:color="auto" w:fill="auto"/>
          </w:tcPr>
          <w:p w14:paraId="4D254544"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184AB77B" wp14:editId="056DA87A">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9DF28CE"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712D3E46" w14:textId="77777777" w:rsidR="007B3D20" w:rsidRPr="00DF3E96" w:rsidRDefault="00233C72" w:rsidP="007B3D20">
            <w:pPr>
              <w:pStyle w:val="TabellerechteSpalte"/>
              <w:rPr>
                <w:rFonts w:ascii="Arial" w:hAnsi="Arial" w:cs="Arial"/>
                <w:szCs w:val="20"/>
              </w:rPr>
            </w:pPr>
            <w:r w:rsidRPr="00623846">
              <w:rPr>
                <w:rFonts w:ascii="Arial" w:hAnsi="Arial" w:cs="Arial"/>
                <w:color w:val="auto"/>
                <w:szCs w:val="22"/>
              </w:rPr>
              <w:t>digitales Endgerät (z. B. Tablet mit Stift, PC) ausgestattet mi</w:t>
            </w:r>
            <w:r>
              <w:rPr>
                <w:rFonts w:ascii="Arial" w:hAnsi="Arial" w:cs="Arial"/>
                <w:color w:val="auto"/>
                <w:szCs w:val="22"/>
              </w:rPr>
              <w:t xml:space="preserve">t </w:t>
            </w:r>
            <w:r w:rsidRPr="00623846">
              <w:rPr>
                <w:rFonts w:ascii="Arial" w:hAnsi="Arial" w:cs="Arial"/>
                <w:szCs w:val="22"/>
              </w:rPr>
              <w:t>Textverarbeitungssoftware oder Notizbuch (</w:t>
            </w:r>
            <w:proofErr w:type="spellStart"/>
            <w:r w:rsidRPr="00623846">
              <w:rPr>
                <w:rFonts w:ascii="Arial" w:hAnsi="Arial" w:cs="Arial"/>
                <w:szCs w:val="22"/>
              </w:rPr>
              <w:t>GoodNotes</w:t>
            </w:r>
            <w:proofErr w:type="spellEnd"/>
            <w:r w:rsidRPr="00623846">
              <w:rPr>
                <w:rFonts w:ascii="Arial" w:hAnsi="Arial" w:cs="Arial"/>
                <w:szCs w:val="22"/>
              </w:rPr>
              <w:t>, OneNote o. Ä.), App, die eine „digitale Pinnwand“ zur Verfügung stellt (</w:t>
            </w:r>
            <w:proofErr w:type="spellStart"/>
            <w:r w:rsidRPr="00623846">
              <w:rPr>
                <w:rFonts w:ascii="Arial" w:hAnsi="Arial" w:cs="Arial"/>
                <w:szCs w:val="22"/>
              </w:rPr>
              <w:t>Padlet</w:t>
            </w:r>
            <w:proofErr w:type="spellEnd"/>
            <w:r w:rsidRPr="00623846">
              <w:rPr>
                <w:rFonts w:ascii="Arial" w:hAnsi="Arial" w:cs="Arial"/>
                <w:szCs w:val="22"/>
              </w:rPr>
              <w:t xml:space="preserve">, </w:t>
            </w:r>
            <w:proofErr w:type="spellStart"/>
            <w:r w:rsidRPr="00623846">
              <w:rPr>
                <w:rFonts w:ascii="Arial" w:hAnsi="Arial" w:cs="Arial"/>
                <w:szCs w:val="22"/>
              </w:rPr>
              <w:t>Trello</w:t>
            </w:r>
            <w:proofErr w:type="spellEnd"/>
            <w:r w:rsidRPr="00623846">
              <w:rPr>
                <w:rFonts w:ascii="Arial" w:hAnsi="Arial" w:cs="Arial"/>
                <w:szCs w:val="22"/>
              </w:rPr>
              <w:t xml:space="preserve"> o. Ä.), </w:t>
            </w:r>
            <w:proofErr w:type="spellStart"/>
            <w:r w:rsidRPr="00623846">
              <w:rPr>
                <w:rFonts w:ascii="Arial" w:hAnsi="Arial" w:cs="Arial"/>
                <w:szCs w:val="22"/>
              </w:rPr>
              <w:t>Beamer</w:t>
            </w:r>
            <w:proofErr w:type="spellEnd"/>
            <w:r w:rsidRPr="00623846">
              <w:rPr>
                <w:rFonts w:ascii="Arial" w:hAnsi="Arial" w:cs="Arial"/>
                <w:szCs w:val="22"/>
              </w:rPr>
              <w:t xml:space="preserve"> zur Präsentation</w:t>
            </w:r>
          </w:p>
        </w:tc>
      </w:tr>
      <w:tr w:rsidR="007B3D20" w:rsidRPr="00B608C2" w14:paraId="67E07EDA" w14:textId="77777777" w:rsidTr="007B3D20">
        <w:tc>
          <w:tcPr>
            <w:tcW w:w="1746" w:type="dxa"/>
            <w:tcBorders>
              <w:top w:val="nil"/>
              <w:left w:val="nil"/>
              <w:bottom w:val="nil"/>
              <w:right w:val="nil"/>
            </w:tcBorders>
            <w:shd w:val="clear" w:color="auto" w:fill="auto"/>
          </w:tcPr>
          <w:p w14:paraId="7461D15A"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7A9604E" w14:textId="77777777" w:rsidR="007B3D20" w:rsidRPr="00DF3E96" w:rsidRDefault="007B3D20" w:rsidP="007B3D20">
            <w:pPr>
              <w:pStyle w:val="TabellerechteSpalte"/>
              <w:rPr>
                <w:rFonts w:ascii="Arial" w:hAnsi="Arial" w:cs="Arial"/>
                <w:szCs w:val="20"/>
              </w:rPr>
            </w:pPr>
          </w:p>
        </w:tc>
      </w:tr>
      <w:tr w:rsidR="007B3D20" w:rsidRPr="00B608C2" w14:paraId="72CB4A47" w14:textId="77777777" w:rsidTr="007B3D20">
        <w:tc>
          <w:tcPr>
            <w:tcW w:w="1746" w:type="dxa"/>
            <w:tcBorders>
              <w:top w:val="nil"/>
              <w:left w:val="nil"/>
              <w:bottom w:val="nil"/>
              <w:right w:val="single" w:sz="4" w:space="0" w:color="auto"/>
            </w:tcBorders>
            <w:shd w:val="clear" w:color="auto" w:fill="auto"/>
          </w:tcPr>
          <w:p w14:paraId="2A6F6E54"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5AE50C09" wp14:editId="200BAC8F">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FE84D08"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5DDFEE71" w14:textId="77777777" w:rsidR="007B3D20" w:rsidRPr="00DF3E96" w:rsidRDefault="00233C72" w:rsidP="00233C72">
            <w:pPr>
              <w:pStyle w:val="TabellerechteSpalte"/>
              <w:rPr>
                <w:rFonts w:ascii="Arial" w:hAnsi="Arial" w:cs="Arial"/>
                <w:szCs w:val="20"/>
              </w:rPr>
            </w:pPr>
            <w:r>
              <w:rPr>
                <w:rFonts w:ascii="Arial" w:hAnsi="Arial" w:cs="Arial"/>
                <w:bCs/>
                <w:szCs w:val="22"/>
              </w:rPr>
              <w:t>AB 1 auf diesem Arbeitsblatt findet sich ein QR-Code/Link zu einer digitalen Pinnwand, auf der die Ergebnisse der Gruppe festgehalten werden. (</w:t>
            </w:r>
            <w:proofErr w:type="spellStart"/>
            <w:r>
              <w:rPr>
                <w:rFonts w:ascii="Arial" w:hAnsi="Arial" w:cs="Arial"/>
                <w:bCs/>
                <w:szCs w:val="22"/>
              </w:rPr>
              <w:t>Padlet</w:t>
            </w:r>
            <w:proofErr w:type="spellEnd"/>
            <w:r>
              <w:rPr>
                <w:rFonts w:ascii="Arial" w:hAnsi="Arial" w:cs="Arial"/>
                <w:bCs/>
                <w:szCs w:val="22"/>
              </w:rPr>
              <w:t>)</w:t>
            </w:r>
          </w:p>
        </w:tc>
      </w:tr>
      <w:tr w:rsidR="007B3D20" w:rsidRPr="00B608C2" w14:paraId="5888F4B0" w14:textId="77777777" w:rsidTr="007B3D20">
        <w:tc>
          <w:tcPr>
            <w:tcW w:w="1746" w:type="dxa"/>
            <w:tcBorders>
              <w:top w:val="nil"/>
              <w:left w:val="nil"/>
              <w:bottom w:val="nil"/>
              <w:right w:val="nil"/>
            </w:tcBorders>
            <w:shd w:val="clear" w:color="auto" w:fill="auto"/>
          </w:tcPr>
          <w:p w14:paraId="7BED6ED7"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5EC2216B" w14:textId="77777777" w:rsidR="007B3D20" w:rsidRPr="00DF3E96" w:rsidRDefault="007B3D20" w:rsidP="007B3D20">
            <w:pPr>
              <w:pStyle w:val="TabellerechteSpalte"/>
              <w:rPr>
                <w:rFonts w:ascii="Arial" w:hAnsi="Arial" w:cs="Arial"/>
                <w:szCs w:val="20"/>
              </w:rPr>
            </w:pPr>
          </w:p>
        </w:tc>
      </w:tr>
      <w:tr w:rsidR="007B3D20" w:rsidRPr="00B608C2" w14:paraId="1BC0BB9B" w14:textId="77777777" w:rsidTr="007B3D20">
        <w:tc>
          <w:tcPr>
            <w:tcW w:w="1746" w:type="dxa"/>
            <w:tcBorders>
              <w:top w:val="nil"/>
              <w:left w:val="nil"/>
              <w:bottom w:val="nil"/>
              <w:right w:val="single" w:sz="4" w:space="0" w:color="auto"/>
            </w:tcBorders>
            <w:shd w:val="clear" w:color="auto" w:fill="auto"/>
          </w:tcPr>
          <w:p w14:paraId="191FF695"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AE7A404" wp14:editId="238C24E4">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A436228"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061982EF" w14:textId="77777777" w:rsidR="00233C72" w:rsidRPr="00DF3E96" w:rsidRDefault="00233C72" w:rsidP="007B3D20">
            <w:pPr>
              <w:pStyle w:val="TabellerechteSpalte"/>
              <w:rPr>
                <w:rFonts w:ascii="Arial" w:hAnsi="Arial" w:cs="Arial"/>
                <w:b/>
                <w:szCs w:val="20"/>
              </w:rPr>
            </w:pPr>
            <w:r w:rsidRPr="00623846">
              <w:rPr>
                <w:rFonts w:ascii="Arial" w:hAnsi="Arial" w:cs="Arial"/>
                <w:bCs/>
                <w:szCs w:val="22"/>
              </w:rPr>
              <w:t xml:space="preserve">Die Ergebnissicherung erfolgt </w:t>
            </w:r>
            <w:r>
              <w:rPr>
                <w:rFonts w:ascii="Arial" w:hAnsi="Arial" w:cs="Arial"/>
                <w:bCs/>
                <w:szCs w:val="22"/>
              </w:rPr>
              <w:t>in Form mündlicher Lernzielkontrollen, in Form einer Visualisierung an der Tafel und auf der digitalen Pinnwand.</w:t>
            </w:r>
          </w:p>
        </w:tc>
      </w:tr>
      <w:tr w:rsidR="007B3D20" w:rsidRPr="00B608C2" w14:paraId="7458D3CD" w14:textId="77777777" w:rsidTr="007B3D20">
        <w:tc>
          <w:tcPr>
            <w:tcW w:w="1746" w:type="dxa"/>
            <w:tcBorders>
              <w:top w:val="nil"/>
              <w:left w:val="nil"/>
              <w:bottom w:val="nil"/>
              <w:right w:val="nil"/>
            </w:tcBorders>
            <w:shd w:val="clear" w:color="auto" w:fill="auto"/>
          </w:tcPr>
          <w:p w14:paraId="4BE9E64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734EC44" w14:textId="77777777" w:rsidR="007B3D20" w:rsidRPr="00DF3E96" w:rsidRDefault="007B3D20" w:rsidP="007B3D20">
            <w:pPr>
              <w:pStyle w:val="TabellerechteSpalte"/>
              <w:rPr>
                <w:rFonts w:ascii="Arial" w:hAnsi="Arial" w:cs="Arial"/>
                <w:szCs w:val="20"/>
              </w:rPr>
            </w:pPr>
          </w:p>
        </w:tc>
      </w:tr>
      <w:tr w:rsidR="007B3D20" w:rsidRPr="00B608C2" w14:paraId="770BA561" w14:textId="77777777" w:rsidTr="007B3D20">
        <w:tc>
          <w:tcPr>
            <w:tcW w:w="1746" w:type="dxa"/>
            <w:tcBorders>
              <w:top w:val="nil"/>
              <w:left w:val="nil"/>
              <w:bottom w:val="nil"/>
              <w:right w:val="single" w:sz="4" w:space="0" w:color="auto"/>
            </w:tcBorders>
            <w:shd w:val="clear" w:color="auto" w:fill="auto"/>
          </w:tcPr>
          <w:p w14:paraId="0EC25D48"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527006FC" wp14:editId="2EC8C851">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18145BB"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675D0813" w14:textId="77777777" w:rsidR="007B3D20" w:rsidRPr="00DF3E96" w:rsidRDefault="00233C72" w:rsidP="007B3D20">
            <w:pPr>
              <w:pStyle w:val="TabellerechteSpalte"/>
              <w:rPr>
                <w:rFonts w:ascii="Arial" w:hAnsi="Arial" w:cs="Arial"/>
                <w:szCs w:val="20"/>
              </w:rPr>
            </w:pPr>
            <w:r>
              <w:rPr>
                <w:rFonts w:ascii="Arial" w:hAnsi="Arial" w:cs="Arial"/>
                <w:bCs/>
                <w:szCs w:val="22"/>
              </w:rPr>
              <w:t xml:space="preserve">Die kooperative Schulung der Lesekompetenz dient hier als Basis, um sich der schriftlichen Produktion einer Textinterpretation anzunähern. Durch das kommunikative Unterrichtsarrangement werden insbesondere schwächere </w:t>
            </w:r>
            <w:r>
              <w:rPr>
                <w:rFonts w:ascii="Arial" w:hAnsi="Arial" w:cs="Arial"/>
                <w:bCs/>
                <w:szCs w:val="22"/>
              </w:rPr>
              <w:lastRenderedPageBreak/>
              <w:t>Schülerinnen und Schüler in Ihrer Kompetenzentwicklung unterstützt, da sie sich im Rahmen der Kleingruppe erleben und das anspruchsvolle Unterrichtsziel kleinschrittig angebahnt wird.</w:t>
            </w:r>
          </w:p>
        </w:tc>
      </w:tr>
      <w:tr w:rsidR="007B3D20" w:rsidRPr="00B608C2" w14:paraId="013A2E1C" w14:textId="77777777" w:rsidTr="007B3D20">
        <w:tc>
          <w:tcPr>
            <w:tcW w:w="1746" w:type="dxa"/>
            <w:tcBorders>
              <w:top w:val="nil"/>
              <w:left w:val="nil"/>
              <w:bottom w:val="nil"/>
              <w:right w:val="nil"/>
            </w:tcBorders>
            <w:shd w:val="clear" w:color="auto" w:fill="auto"/>
          </w:tcPr>
          <w:p w14:paraId="14D46A5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4000E87" w14:textId="77777777" w:rsidR="007B3D20" w:rsidRPr="00DF3E96" w:rsidRDefault="007B3D20" w:rsidP="007B3D20">
            <w:pPr>
              <w:pStyle w:val="TabellerechteSpalte"/>
              <w:rPr>
                <w:rFonts w:ascii="Arial" w:hAnsi="Arial" w:cs="Arial"/>
                <w:szCs w:val="20"/>
              </w:rPr>
            </w:pPr>
          </w:p>
        </w:tc>
      </w:tr>
      <w:tr w:rsidR="007B3D20" w:rsidRPr="00B608C2" w14:paraId="67E169D5" w14:textId="77777777" w:rsidTr="007B3D20">
        <w:tc>
          <w:tcPr>
            <w:tcW w:w="1746" w:type="dxa"/>
            <w:tcBorders>
              <w:top w:val="nil"/>
              <w:left w:val="nil"/>
              <w:bottom w:val="nil"/>
              <w:right w:val="single" w:sz="4" w:space="0" w:color="auto"/>
            </w:tcBorders>
            <w:shd w:val="clear" w:color="auto" w:fill="auto"/>
          </w:tcPr>
          <w:p w14:paraId="30078C37"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7B98BF0" wp14:editId="543A5F16">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C9ADB9F"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4BE8263C" w14:textId="77777777" w:rsidR="00472A9B" w:rsidRPr="007E0564" w:rsidRDefault="00472A9B" w:rsidP="00472A9B">
            <w:pPr>
              <w:pStyle w:val="Text"/>
              <w:rPr>
                <w:rFonts w:ascii="Arial" w:hAnsi="Arial" w:cs="Arial"/>
              </w:rPr>
            </w:pPr>
            <w:r w:rsidRPr="007E0564">
              <w:rPr>
                <w:rFonts w:ascii="Arial" w:hAnsi="Arial" w:cs="Arial"/>
              </w:rPr>
              <w:t>Es ist denkbar, dass der globale Leseauftrag zugunsten eines mündlichen Austauschs mit dem / der Sitznachbarn / -in zeitlich gekürzt wird. Eine andere Möglichkeit wäre, den Schülerinnen und Schülern Überschriften zu den einzelnen Strophen vorzugeben und diese entsprechend zuordnen zu lassen.</w:t>
            </w:r>
          </w:p>
          <w:p w14:paraId="240FA839" w14:textId="77777777" w:rsidR="00472A9B" w:rsidRPr="007E0564" w:rsidRDefault="00472A9B" w:rsidP="00472A9B">
            <w:pPr>
              <w:pStyle w:val="Text"/>
              <w:rPr>
                <w:rFonts w:ascii="Arial" w:hAnsi="Arial" w:cs="Arial"/>
              </w:rPr>
            </w:pPr>
          </w:p>
          <w:p w14:paraId="07B55B64" w14:textId="77777777" w:rsidR="00472A9B" w:rsidRPr="007E0564" w:rsidRDefault="00472A9B" w:rsidP="00472A9B">
            <w:pPr>
              <w:pStyle w:val="Text"/>
              <w:rPr>
                <w:rFonts w:ascii="Arial" w:hAnsi="Arial" w:cs="Arial"/>
              </w:rPr>
            </w:pPr>
            <w:r w:rsidRPr="007E0564">
              <w:rPr>
                <w:rFonts w:ascii="Arial" w:hAnsi="Arial" w:cs="Arial"/>
              </w:rPr>
              <w:t xml:space="preserve">Um das schreibdidaktische Potenzial des Transfers noch stärker zu nutzen, könnten die Phase der Überarbeitung in einer folgenden Einzelstunde aufgegriffen werden. Gegenstand dieser Stunde könnte dabei eine intensive Auseinandersetzung mit den einzelnen Schreibprodukten sein. Die Merkmale der Interpretation könnten anhand einer Checkliste gegenseitig überprüft, besprochen bzw. kommentiert und, im eigenen Schreibprodukt, eingearbeitet werden. Das Verfassen eines Schlussteils der Gedichtinterpretation könnte in Gruppen </w:t>
            </w:r>
            <w:proofErr w:type="spellStart"/>
            <w:r w:rsidRPr="007E0564">
              <w:rPr>
                <w:rFonts w:ascii="Arial" w:hAnsi="Arial" w:cs="Arial"/>
              </w:rPr>
              <w:t>kol</w:t>
            </w:r>
            <w:r>
              <w:rPr>
                <w:rFonts w:ascii="Arial" w:hAnsi="Arial" w:cs="Arial"/>
              </w:rPr>
              <w:t>l</w:t>
            </w:r>
            <w:r w:rsidRPr="007E0564">
              <w:rPr>
                <w:rFonts w:ascii="Arial" w:hAnsi="Arial" w:cs="Arial"/>
              </w:rPr>
              <w:t>aborativ</w:t>
            </w:r>
            <w:proofErr w:type="spellEnd"/>
            <w:r w:rsidRPr="007E0564">
              <w:rPr>
                <w:rFonts w:ascii="Arial" w:hAnsi="Arial" w:cs="Arial"/>
              </w:rPr>
              <w:t xml:space="preserve"> erfolgen, sodass ein Wechsel der Sozialformen berücksichtigt wird.</w:t>
            </w:r>
          </w:p>
          <w:p w14:paraId="537FC625" w14:textId="77777777" w:rsidR="007B3D20" w:rsidRPr="00DF3E96" w:rsidRDefault="007B3D20" w:rsidP="007B3D20">
            <w:pPr>
              <w:pStyle w:val="TabellerechteSpalte"/>
              <w:rPr>
                <w:rFonts w:ascii="Arial" w:hAnsi="Arial" w:cs="Arial"/>
                <w:szCs w:val="20"/>
              </w:rPr>
            </w:pPr>
          </w:p>
        </w:tc>
      </w:tr>
    </w:tbl>
    <w:p w14:paraId="4DA5FBE7" w14:textId="77777777" w:rsidR="000C3EA5" w:rsidRDefault="000C3EA5">
      <w:pPr>
        <w:rPr>
          <w:rFonts w:cs="Arial"/>
        </w:rPr>
      </w:pPr>
    </w:p>
    <w:p w14:paraId="73BD997E" w14:textId="77777777" w:rsidR="001676EC" w:rsidRDefault="001676EC">
      <w:pPr>
        <w:rPr>
          <w:rFonts w:cs="Arial"/>
        </w:rPr>
      </w:pPr>
    </w:p>
    <w:p w14:paraId="4BB6690A" w14:textId="77777777" w:rsidR="00827355" w:rsidRPr="00FC0F4A" w:rsidRDefault="00827355" w:rsidP="00FC0F4A">
      <w:pPr>
        <w:ind w:firstLine="708"/>
        <w:rPr>
          <w:rFonts w:cs="Arial"/>
          <w:sz w:val="18"/>
        </w:rPr>
      </w:pPr>
    </w:p>
    <w:p w14:paraId="2FE87E9F" w14:textId="77777777" w:rsidR="00DF3E96" w:rsidRDefault="00DF3E96" w:rsidP="001676EC">
      <w:pPr>
        <w:tabs>
          <w:tab w:val="left" w:pos="1402"/>
        </w:tabs>
        <w:rPr>
          <w:rFonts w:cs="Arial"/>
        </w:rPr>
      </w:pPr>
    </w:p>
    <w:p w14:paraId="054E7960" w14:textId="77777777" w:rsidR="001676EC" w:rsidRDefault="001676EC" w:rsidP="00171D25">
      <w:pPr>
        <w:spacing w:after="160" w:line="259" w:lineRule="auto"/>
        <w:rPr>
          <w:rFonts w:cs="Arial"/>
        </w:rPr>
      </w:pPr>
    </w:p>
    <w:sectPr w:rsidR="001676EC" w:rsidSect="00FC0F4A">
      <w:headerReference w:type="even" r:id="rId19"/>
      <w:headerReference w:type="default" r:id="rId20"/>
      <w:footerReference w:type="even"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438A5" w14:textId="77777777" w:rsidR="00566468" w:rsidRDefault="00566468" w:rsidP="001676EC">
      <w:r>
        <w:separator/>
      </w:r>
    </w:p>
  </w:endnote>
  <w:endnote w:type="continuationSeparator" w:id="0">
    <w:p w14:paraId="4487F457" w14:textId="77777777" w:rsidR="00566468" w:rsidRDefault="00566468"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786BB" w14:textId="77777777" w:rsidR="00472A9B" w:rsidRDefault="00472A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39FE6"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57475384" wp14:editId="665BC664">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BAD0AE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33C72" w:rsidRPr="00233C7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33C72" w:rsidRPr="00233C7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9D6E98E" wp14:editId="74CAD6C2">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49DB914" wp14:editId="51D1FD9F">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FFB8FEE" wp14:editId="70CD8F20">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A92978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4CB95E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FAF07"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06F0A259" wp14:editId="5890F0FE">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554F8A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33C72" w:rsidRPr="00233C7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33C72" w:rsidRPr="00233C7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B7A371C" wp14:editId="2AA10A29">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F0F8A54" wp14:editId="123AA4A4">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D04B20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82F1E9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ECADF3F" wp14:editId="77E37283">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286C1" w14:textId="77777777" w:rsidR="00566468" w:rsidRDefault="00566468" w:rsidP="001676EC">
      <w:r>
        <w:separator/>
      </w:r>
    </w:p>
  </w:footnote>
  <w:footnote w:type="continuationSeparator" w:id="0">
    <w:p w14:paraId="76A6837D" w14:textId="77777777" w:rsidR="00566468" w:rsidRDefault="00566468"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1E4C" w14:textId="77777777" w:rsidR="00472A9B" w:rsidRDefault="00472A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6560"/>
    </w:tblGrid>
    <w:tr w:rsidR="001676EC" w:rsidRPr="00DF3E96" w14:paraId="7C9DFF3D" w14:textId="77777777" w:rsidTr="00EF3642">
      <w:trPr>
        <w:trHeight w:val="300"/>
      </w:trPr>
      <w:tc>
        <w:tcPr>
          <w:tcW w:w="1425" w:type="dxa"/>
        </w:tcPr>
        <w:p w14:paraId="055B9F35" w14:textId="77777777" w:rsidR="001676EC" w:rsidRPr="00DF3E96" w:rsidRDefault="00472A9B" w:rsidP="001676EC">
          <w:pPr>
            <w:rPr>
              <w:rFonts w:cs="Arial"/>
              <w:color w:val="FFFFFF" w:themeColor="background1"/>
              <w:sz w:val="22"/>
            </w:rPr>
          </w:pPr>
          <w:r>
            <w:rPr>
              <w:rFonts w:cs="Arial"/>
              <w:color w:val="FFFFFF" w:themeColor="background1"/>
              <w:sz w:val="22"/>
            </w:rPr>
            <w:t>Gedichtinterpretation</w:t>
          </w:r>
        </w:p>
      </w:tc>
      <w:tc>
        <w:tcPr>
          <w:tcW w:w="6560" w:type="dxa"/>
        </w:tcPr>
        <w:p w14:paraId="26F769AE" w14:textId="77777777" w:rsidR="001676EC" w:rsidRPr="00DF3E96" w:rsidRDefault="001676EC" w:rsidP="001676EC">
          <w:pPr>
            <w:rPr>
              <w:rFonts w:cs="Arial"/>
              <w:color w:val="FFFFFF" w:themeColor="background1"/>
              <w:sz w:val="22"/>
            </w:rPr>
          </w:pPr>
        </w:p>
      </w:tc>
    </w:tr>
  </w:tbl>
  <w:p w14:paraId="5455CEDB"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5EDC0B52" wp14:editId="3AAB4373">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ED7F99"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5363D"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18F8AD99" wp14:editId="17287A83">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AE946E"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7"/>
      <w:gridCol w:w="5776"/>
    </w:tblGrid>
    <w:tr w:rsidR="00233C72" w:rsidRPr="00DF3E96" w14:paraId="3C30B26E" w14:textId="77777777" w:rsidTr="00472A9B">
      <w:trPr>
        <w:trHeight w:val="300"/>
      </w:trPr>
      <w:tc>
        <w:tcPr>
          <w:tcW w:w="2457" w:type="dxa"/>
        </w:tcPr>
        <w:p w14:paraId="26812ABC" w14:textId="77777777" w:rsidR="00233C72" w:rsidRPr="002521CC" w:rsidRDefault="00472A9B" w:rsidP="00233C72">
          <w:pPr>
            <w:rPr>
              <w:rFonts w:cs="Arial"/>
              <w:color w:val="FFFFFF" w:themeColor="background1"/>
              <w:sz w:val="22"/>
              <w:szCs w:val="22"/>
            </w:rPr>
          </w:pPr>
          <w:r w:rsidRPr="002521CC">
            <w:rPr>
              <w:rFonts w:cs="Arial"/>
              <w:color w:val="FFFFFF" w:themeColor="background1"/>
              <w:sz w:val="22"/>
              <w:szCs w:val="22"/>
            </w:rPr>
            <w:t xml:space="preserve">Lyrik </w:t>
          </w:r>
        </w:p>
        <w:p w14:paraId="445141EB" w14:textId="77777777" w:rsidR="00472A9B" w:rsidRPr="005E08DE" w:rsidRDefault="00472A9B" w:rsidP="00233C72">
          <w:pPr>
            <w:rPr>
              <w:rFonts w:cs="Arial"/>
              <w:color w:val="FFFFFF" w:themeColor="background1"/>
              <w:sz w:val="20"/>
            </w:rPr>
          </w:pPr>
          <w:r w:rsidRPr="002521CC">
            <w:rPr>
              <w:rFonts w:cs="Arial"/>
              <w:color w:val="FFFFFF" w:themeColor="background1"/>
              <w:sz w:val="22"/>
              <w:szCs w:val="22"/>
            </w:rPr>
            <w:t>Gedichtinterpretation Fontane</w:t>
          </w:r>
        </w:p>
      </w:tc>
      <w:tc>
        <w:tcPr>
          <w:tcW w:w="5776" w:type="dxa"/>
        </w:tcPr>
        <w:p w14:paraId="7C5AA31E" w14:textId="77777777" w:rsidR="00233C72" w:rsidRPr="00DF3E96" w:rsidRDefault="00233C72" w:rsidP="00233C72">
          <w:pPr>
            <w:rPr>
              <w:rFonts w:cs="Arial"/>
              <w:color w:val="FFFFFF" w:themeColor="background1"/>
              <w:sz w:val="22"/>
            </w:rPr>
          </w:pPr>
        </w:p>
      </w:tc>
    </w:tr>
    <w:tr w:rsidR="001676EC" w:rsidRPr="00DF3E96" w14:paraId="1BC493F5" w14:textId="77777777" w:rsidTr="00472A9B">
      <w:trPr>
        <w:trHeight w:val="300"/>
      </w:trPr>
      <w:tc>
        <w:tcPr>
          <w:tcW w:w="2457" w:type="dxa"/>
        </w:tcPr>
        <w:p w14:paraId="3339FB9B" w14:textId="77777777" w:rsidR="001676EC" w:rsidRPr="00DF3E96" w:rsidRDefault="001676EC" w:rsidP="001676EC">
          <w:pPr>
            <w:rPr>
              <w:rFonts w:cs="Arial"/>
              <w:color w:val="FFFFFF" w:themeColor="background1"/>
              <w:sz w:val="22"/>
            </w:rPr>
          </w:pPr>
        </w:p>
      </w:tc>
      <w:tc>
        <w:tcPr>
          <w:tcW w:w="5776" w:type="dxa"/>
        </w:tcPr>
        <w:p w14:paraId="52763463" w14:textId="77777777" w:rsidR="001676EC" w:rsidRPr="00DF3E96" w:rsidRDefault="001676EC" w:rsidP="001676EC">
          <w:pPr>
            <w:rPr>
              <w:rFonts w:cs="Arial"/>
              <w:color w:val="FFFFFF" w:themeColor="background1"/>
              <w:sz w:val="22"/>
            </w:rPr>
          </w:pPr>
        </w:p>
      </w:tc>
    </w:tr>
  </w:tbl>
  <w:p w14:paraId="5F6CD73F"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71D25"/>
    <w:rsid w:val="001D40A5"/>
    <w:rsid w:val="001F3FC7"/>
    <w:rsid w:val="001F7E14"/>
    <w:rsid w:val="00233C72"/>
    <w:rsid w:val="002444B1"/>
    <w:rsid w:val="002521CC"/>
    <w:rsid w:val="002E3BE5"/>
    <w:rsid w:val="00402CAF"/>
    <w:rsid w:val="00472A9B"/>
    <w:rsid w:val="00566468"/>
    <w:rsid w:val="007662AD"/>
    <w:rsid w:val="007B3D20"/>
    <w:rsid w:val="00827355"/>
    <w:rsid w:val="008B7CE5"/>
    <w:rsid w:val="008D0C5A"/>
    <w:rsid w:val="009B30F8"/>
    <w:rsid w:val="00B27E3D"/>
    <w:rsid w:val="00B608C2"/>
    <w:rsid w:val="00C756FE"/>
    <w:rsid w:val="00DF3E96"/>
    <w:rsid w:val="00EC0881"/>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C5F1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customStyle="1" w:styleId="Text">
    <w:name w:val="Text"/>
    <w:rsid w:val="00472A9B"/>
    <w:pPr>
      <w:spacing w:after="0" w:line="240" w:lineRule="auto"/>
    </w:pPr>
    <w:rPr>
      <w:rFonts w:ascii="Helvetica Neue" w:eastAsia="Arial Unicode MS" w:hAnsi="Helvetica Neue" w:cs="Arial Unicode MS"/>
      <w:color w:val="000000"/>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0E847E-1EE4-4A90-A2BD-8B0C2E811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5</cp:revision>
  <dcterms:created xsi:type="dcterms:W3CDTF">2020-06-02T09:25:00Z</dcterms:created>
  <dcterms:modified xsi:type="dcterms:W3CDTF">2021-07-05T15:26:00Z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